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F50" w:rsidRDefault="00A51F50" w:rsidP="00206497">
      <w:pPr>
        <w:widowControl/>
        <w:autoSpaceDE/>
        <w:autoSpaceDN/>
        <w:adjustRightInd/>
        <w:spacing w:line="259" w:lineRule="auto"/>
        <w:ind w:left="708" w:firstLine="0"/>
        <w:jc w:val="left"/>
      </w:pPr>
      <w:bookmarkStart w:id="0" w:name="sub_1000"/>
      <w:r>
        <w:t>Обсуждено на педогогическом  совете</w:t>
      </w:r>
    </w:p>
    <w:p w:rsidR="00A51F50" w:rsidRDefault="00A51F50" w:rsidP="00206497">
      <w:pPr>
        <w:widowControl/>
        <w:autoSpaceDE/>
        <w:autoSpaceDN/>
        <w:adjustRightInd/>
        <w:spacing w:line="259" w:lineRule="auto"/>
        <w:ind w:left="708" w:firstLine="0"/>
      </w:pPr>
      <w:r>
        <w:t>МБДОУ «Карамасарский детский сад</w:t>
      </w:r>
    </w:p>
    <w:p w:rsidR="00A51F50" w:rsidRDefault="00A51F50" w:rsidP="00206497">
      <w:pPr>
        <w:widowControl/>
        <w:autoSpaceDE/>
        <w:autoSpaceDN/>
        <w:adjustRightInd/>
        <w:spacing w:line="259" w:lineRule="auto"/>
        <w:ind w:left="708" w:firstLine="0"/>
      </w:pPr>
      <w:r>
        <w:t>«Каенкай»</w:t>
      </w:r>
    </w:p>
    <w:p w:rsidR="00A51F50" w:rsidRDefault="00A51F50" w:rsidP="00206497">
      <w:pPr>
        <w:widowControl/>
        <w:autoSpaceDE/>
        <w:autoSpaceDN/>
        <w:adjustRightInd/>
        <w:spacing w:line="259" w:lineRule="auto"/>
        <w:ind w:left="708" w:firstLine="0"/>
      </w:pPr>
      <w:r>
        <w:t>Протокол №3 от 06.04.2022 года</w:t>
      </w: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  <w:r>
        <w:t xml:space="preserve"> «УТВЕРЖДЕНО»</w:t>
      </w: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  <w:r>
        <w:t xml:space="preserve">Заведующий МБДОУ «Карамасарский </w:t>
      </w: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  <w:r>
        <w:t>Детский сад «Каенкай»</w:t>
      </w: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  <w:r>
        <w:t>_______________Л.Р.Нигматзанова</w:t>
      </w: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  <w:r>
        <w:t>Приказ № 20 от 15.04.2022 года</w:t>
      </w: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Аналитическая справка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О результатах проведения процедуры самообследования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Муниципального бюджетного дошкольного образовательного учреждения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«Карамасарский детский сад «Каенкай»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Апастовског муниципального района Республики Татарстан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rPr>
          <w:b/>
        </w:rPr>
      </w:pPr>
    </w:p>
    <w:p w:rsidR="00896EE1" w:rsidRDefault="00206497" w:rsidP="00A51F50">
      <w:pPr>
        <w:widowControl/>
        <w:autoSpaceDE/>
        <w:autoSpaceDN/>
        <w:adjustRightInd/>
        <w:spacing w:line="259" w:lineRule="auto"/>
        <w:ind w:firstLine="0"/>
      </w:pPr>
      <w:r>
        <w:t xml:space="preserve">               </w:t>
      </w:r>
      <w:r w:rsidR="00896EE1">
        <w:t>В Муниципальном бюджетном дошкольном образовательном учреждении «Карамасарский детский сад «Каенеай» Апастовского муниципального района Республики Татарстан (далее – Учреждение) в период с 11.01.2022 г. по 01.04.2022г года</w:t>
      </w:r>
      <w:r w:rsidR="0038469E">
        <w:t xml:space="preserve"> была проведе</w:t>
      </w:r>
      <w:r w:rsidR="00896EE1">
        <w:t>на процедура самообследования деятельности Учреждения.</w:t>
      </w:r>
    </w:p>
    <w:p w:rsidR="00896EE1" w:rsidRDefault="00206497" w:rsidP="00A51F50">
      <w:pPr>
        <w:widowControl/>
        <w:autoSpaceDE/>
        <w:autoSpaceDN/>
        <w:adjustRightInd/>
        <w:spacing w:line="259" w:lineRule="auto"/>
        <w:ind w:firstLine="0"/>
      </w:pPr>
      <w:r>
        <w:t xml:space="preserve">               </w:t>
      </w:r>
      <w:r w:rsidR="00896EE1">
        <w:t xml:space="preserve">В начале самообследования </w:t>
      </w:r>
      <w:r>
        <w:t>представлена характеристика Учреждения в соответствии с действующим Уставом, наличия установочных и нормативно-правовых документов.</w:t>
      </w: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  <w:r>
        <w:t xml:space="preserve">               Самообследование осуществлялось созданной приказом заведующего от 11.01.2022 г. №1 комиссией в составе 4 человек, каждый из которых проводил самообследование по определенному направлению.</w:t>
      </w: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  <w:r>
        <w:t>Направления процедуры самообследования: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Проведение оценки системы управления.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организации учебного процесса.</w:t>
      </w:r>
    </w:p>
    <w:p w:rsidR="00206497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Вза</w:t>
      </w:r>
      <w:r w:rsidR="00206497">
        <w:t>имодействие с семьями воспитанников.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содержания и качества подготовки воспитанников.</w:t>
      </w:r>
    </w:p>
    <w:p w:rsidR="00206497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кадрового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учебно-методического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материально-технической базы.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Соблюдение мер противопожарной и антитеррористической безопасности.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Качество медицинского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организации питания.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Функционирование внутренней системы оценки качества образования.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Результаты проведенной процедуры самообследования помещены в Отчете.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В результате проведенной процедуры самоанализа сделан вывод о соответствии деятельности Учреждения заявленным в Уставе положениям и предъявляемым законодательством РФ, РТ требованиям к Учреждению, как к образовательному</w:t>
      </w:r>
      <w:r w:rsidR="00C73545">
        <w:t xml:space="preserve"> учреждению и требованиям ФГОС ДО. Отсутствие тех или иных показателей имеют под собой объективные и обоснованные причины, что отражено в Отчете.</w:t>
      </w: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</w:pPr>
    </w:p>
    <w:p w:rsidR="00A51F50" w:rsidRPr="009D5A62" w:rsidRDefault="00A51F50" w:rsidP="00A51F50">
      <w:pPr>
        <w:widowControl/>
        <w:autoSpaceDE/>
        <w:autoSpaceDN/>
        <w:adjustRightInd/>
        <w:spacing w:line="259" w:lineRule="auto"/>
        <w:ind w:left="708" w:firstLine="0"/>
        <w:sectPr w:rsidR="00A51F50" w:rsidRPr="009D5A62" w:rsidSect="00E3440C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9D5A62" w:rsidRDefault="009D5A62" w:rsidP="009D5A62">
      <w:pPr>
        <w:widowControl/>
        <w:autoSpaceDE/>
        <w:autoSpaceDN/>
        <w:adjustRightInd/>
        <w:spacing w:after="160" w:line="259" w:lineRule="auto"/>
        <w:ind w:firstLine="0"/>
      </w:pPr>
    </w:p>
    <w:bookmarkEnd w:id="0"/>
    <w:p w:rsidR="00FE12CE" w:rsidRDefault="00FE12CE" w:rsidP="009D5A62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225C43" w:rsidRDefault="00225C43" w:rsidP="00225C43">
      <w:pPr>
        <w:pStyle w:val="1"/>
      </w:pPr>
      <w:r>
        <w:t>Показатели</w:t>
      </w:r>
      <w:r>
        <w:br/>
        <w:t xml:space="preserve">деятельности МБДОУ «Карамасарский детский сад «Каенкай» Апастовского  муниципального района РТ, </w:t>
      </w:r>
    </w:p>
    <w:p w:rsidR="00225C43" w:rsidRDefault="00225C43" w:rsidP="00225C43">
      <w:pPr>
        <w:pStyle w:val="1"/>
      </w:pPr>
      <w:r>
        <w:t>подлежащей самообследованию</w:t>
      </w:r>
      <w:r w:rsidR="00F2499E">
        <w:t xml:space="preserve">  на 2021г.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225C43" w:rsidRDefault="00225C43" w:rsidP="00225C4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Единица измерения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1"/>
            </w:pPr>
            <w:bookmarkStart w:id="1" w:name="sub_1001"/>
            <w: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" w:name="sub_1011"/>
            <w: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8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" w:name="sub_1111"/>
            <w:r>
              <w:t>1.1.1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8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" w:name="sub_1112"/>
            <w:r>
              <w:t>1.1.2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5" w:name="sub_1113"/>
            <w:r>
              <w:t>1.1.3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6" w:name="sub_1114"/>
            <w:r>
              <w:t>1.1.4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7" w:name="sub_1012"/>
            <w:r>
              <w:t>1.2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3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8" w:name="sub_1013"/>
            <w:r>
              <w:t>1.3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5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9" w:name="sub_1014"/>
            <w:r>
              <w:t>1.4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8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0" w:name="sub_1141"/>
            <w:r>
              <w:t>1.4.1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8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1" w:name="sub_1142"/>
            <w:r>
              <w:t>1.4.2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2" w:name="sub_1143"/>
            <w:r>
              <w:t>1.4.3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3" w:name="sub_1015"/>
            <w:r>
              <w:t>1.5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4" w:name="sub_1151"/>
            <w:r>
              <w:t>1.5.1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5" w:name="sub_1152"/>
            <w:r>
              <w:t>1.5.2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6" w:name="sub_1153"/>
            <w:r>
              <w:t>1.5.3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7" w:name="sub_1016"/>
            <w:r>
              <w:t>1.6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2 день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8" w:name="sub_1017"/>
            <w:r>
              <w:t>1.7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9" w:name="sub_1171"/>
            <w:r>
              <w:t>1.7.1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0" w:name="sub_1172"/>
            <w:r>
              <w:t>1.7.2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 xml:space="preserve">Численность/удельный вес численности педагогических работников, имеющих высшее образование </w:t>
            </w:r>
            <w:r>
              <w:lastRenderedPageBreak/>
              <w:t>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lastRenderedPageBreak/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1" w:name="sub_1173"/>
            <w:r>
              <w:t>1.7.3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2" w:name="sub_1174"/>
            <w:r>
              <w:t>1.7.4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3" w:name="sub_1018"/>
            <w:r>
              <w:t>1.8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4" w:name="sub_1181"/>
            <w:r>
              <w:t>1.8.1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5" w:name="sub_1182"/>
            <w:r>
              <w:t>1.8.2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6" w:name="sub_1019"/>
            <w:r>
              <w:t>1.9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7" w:name="sub_1191"/>
            <w:r>
              <w:t>1.9.1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8" w:name="sub_1192"/>
            <w:r>
              <w:t>1.9.2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9" w:name="sub_1110"/>
            <w:r>
              <w:t>1.10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0" w:name="sub_11011"/>
            <w:r>
              <w:t>1.11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1" w:name="sub_11012"/>
            <w:r>
              <w:t>1.12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2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2" w:name="sub_11013"/>
            <w:r>
              <w:t>1.13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2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3" w:name="sub_11014"/>
            <w:r>
              <w:t>1.14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человек/8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4" w:name="sub_11015"/>
            <w:r>
              <w:t>1.15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5" w:name="sub_11151"/>
            <w:r>
              <w:t>1.15.1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/нет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6" w:name="sub_11152"/>
            <w:r>
              <w:t>1.15.2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7" w:name="sub_11153"/>
            <w:r>
              <w:t>1.15.3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8" w:name="sub_11154"/>
            <w:r>
              <w:t>1.15.4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9" w:name="sub_11155"/>
            <w:r>
              <w:t>1.15.5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0" w:name="sub_11156"/>
            <w:r>
              <w:t>1.15.6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1"/>
            </w:pPr>
            <w:bookmarkStart w:id="41" w:name="sub_1002"/>
            <w:r>
              <w:t>2.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2" w:name="sub_1021"/>
            <w:r>
              <w:t>2.1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 xml:space="preserve">Общая площадь помещений, в которых осуществляется образовательная деятельность, в расчете на одного </w:t>
            </w:r>
            <w:r>
              <w:lastRenderedPageBreak/>
              <w:t>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lastRenderedPageBreak/>
              <w:t>9,2 кв.м.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3" w:name="sub_1022"/>
            <w:r>
              <w:t>2.2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кв.м.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4" w:name="sub_1023"/>
            <w:r>
              <w:t>2.3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5" w:name="sub_1024"/>
            <w:r>
              <w:t>2.4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6" w:name="sub_1025"/>
            <w:r>
              <w:t>2.5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да</w:t>
            </w:r>
          </w:p>
        </w:tc>
      </w:tr>
    </w:tbl>
    <w:p w:rsidR="00245776" w:rsidRDefault="00245776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081AE9" w:rsidRDefault="00081AE9"/>
    <w:p w:rsidR="00081AE9" w:rsidRDefault="00081AE9"/>
    <w:p w:rsidR="009D773D" w:rsidRDefault="009D773D"/>
    <w:p w:rsidR="009D773D" w:rsidRDefault="009D773D"/>
    <w:p w:rsidR="00FE12CE" w:rsidRDefault="00FE12CE">
      <w:pPr>
        <w:rPr>
          <w:lang w:val="en-US"/>
        </w:rPr>
      </w:pPr>
    </w:p>
    <w:p w:rsidR="009D5A62" w:rsidRDefault="009D5A62">
      <w:pPr>
        <w:rPr>
          <w:lang w:val="en-US"/>
        </w:rPr>
      </w:pPr>
    </w:p>
    <w:p w:rsidR="009D5A62" w:rsidRDefault="009D5A62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9D5A62" w:rsidRDefault="009D5A62"/>
    <w:p w:rsidR="00FE12CE" w:rsidRPr="00FE12CE" w:rsidRDefault="00FE12CE" w:rsidP="00FE12CE">
      <w:pPr>
        <w:spacing w:line="239" w:lineRule="auto"/>
        <w:ind w:firstLine="0"/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</w:pPr>
      <w:r>
        <w:rPr>
          <w:lang w:val="en-US"/>
        </w:rPr>
        <w:lastRenderedPageBreak/>
        <w:t xml:space="preserve">                                                      </w:t>
      </w:r>
      <w:r w:rsidRPr="00FE12CE"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t xml:space="preserve">           </w:t>
      </w:r>
      <w:r w:rsidR="00B43047"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t xml:space="preserve">                            </w:t>
      </w:r>
      <w:r w:rsidRPr="00FE12CE"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t xml:space="preserve"> О Т Ч Е Т</w:t>
      </w:r>
    </w:p>
    <w:p w:rsidR="00FE12CE" w:rsidRPr="00FE12CE" w:rsidRDefault="00FE12CE" w:rsidP="00FE12CE">
      <w:pPr>
        <w:spacing w:line="27" w:lineRule="exact"/>
        <w:ind w:firstLine="0"/>
        <w:jc w:val="center"/>
        <w:rPr>
          <w:rFonts w:ascii="Times New Roman" w:eastAsia="Calibri" w:hAnsi="Times New Roman" w:cs="Times New Roman"/>
          <w:sz w:val="22"/>
          <w:lang w:eastAsia="en-US"/>
        </w:rPr>
      </w:pPr>
    </w:p>
    <w:p w:rsidR="00FE12CE" w:rsidRPr="00FE12CE" w:rsidRDefault="00FE12CE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Cs w:val="28"/>
          <w:lang w:eastAsia="en-US"/>
        </w:rPr>
      </w:pPr>
      <w:r w:rsidRPr="00FE12CE">
        <w:rPr>
          <w:rFonts w:ascii="Times New Roman" w:eastAsia="Calibri" w:hAnsi="Times New Roman" w:cs="Times New Roman"/>
          <w:b/>
          <w:bCs/>
          <w:szCs w:val="28"/>
          <w:lang w:eastAsia="en-US"/>
        </w:rPr>
        <w:t>по результатам самообследования деятельности  Муниципального бюджетного дошкольного образовательного учреждения «Карамасарский детский сад «Каенкай»» Апастовского муниципального района Республики Татарстан</w:t>
      </w:r>
    </w:p>
    <w:p w:rsidR="00FE12CE" w:rsidRPr="00FE12CE" w:rsidRDefault="00B43047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Cs w:val="28"/>
          <w:lang w:eastAsia="en-US"/>
        </w:rPr>
        <w:t>(по состоянию на 01.04.2022</w:t>
      </w:r>
      <w:r w:rsidR="00FE12CE" w:rsidRPr="00FE12CE">
        <w:rPr>
          <w:rFonts w:ascii="Times New Roman" w:eastAsia="Calibri" w:hAnsi="Times New Roman" w:cs="Times New Roman"/>
          <w:b/>
          <w:bCs/>
          <w:szCs w:val="28"/>
          <w:lang w:eastAsia="en-US"/>
        </w:rPr>
        <w:t>г.)</w:t>
      </w:r>
    </w:p>
    <w:p w:rsidR="00FE12CE" w:rsidRPr="00FE12CE" w:rsidRDefault="00FE12CE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1"/>
        <w:gridCol w:w="2268"/>
        <w:gridCol w:w="12105"/>
      </w:tblGrid>
      <w:tr w:rsidR="00FE12CE" w:rsidRPr="00FE12CE" w:rsidTr="00B43047">
        <w:trPr>
          <w:trHeight w:val="535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tabs>
                <w:tab w:val="left" w:pos="2052"/>
              </w:tabs>
              <w:overflowPunct w:val="0"/>
              <w:spacing w:line="236" w:lineRule="auto"/>
              <w:ind w:right="34"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Направление и вопросы самообследования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Характеристика и оценка результатов самообследования</w:t>
            </w:r>
          </w:p>
        </w:tc>
      </w:tr>
      <w:tr w:rsidR="00FE12CE" w:rsidRPr="00FE12CE" w:rsidTr="00B43047">
        <w:trPr>
          <w:trHeight w:val="253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3.3.1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right="34"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Общая характеристика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Полное наименование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Муниципальное бюджетное дошкольное образовательное учреждение «Карамасарский детский сад «Каенкай»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Сокращенное название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МБДОУ «Карамасарский детский сад «Каенкай»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Юридический и фактический адрес: 422363, Республика Татарстан, Апастовский район, село Карамасары,ул.Гали Хузи, д.3 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Год ввода в эксплуатация-1989 год.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Учредителем и собственником имущества Учреждения является муниципальное образование Апастовский муниципальный район. Функции и полномочия Учредителя Учреждения от имени муниципального образования Апастовский муниципальный район осуществляет Исполнительный комитет Апастовского муниципального района. Отдельные функции и полномочия Учредителя, в соответствии с муниципальными правовыми актами муниципального образования Апастовский муниципальный район осуществляет Муниципальное казенное учреждение «Отдел образования исполнительного комитета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Режим работы учреждения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9  часовой.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Мощность учреждения: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плановая-15/фактическая-9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Количество групп</w:t>
            </w:r>
            <w:r w:rsidR="00E2511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1, в них воспитанников 8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Порядок приема и отчисления воспитанников, комплектование групп осуществляется на основании Административного регламента по предоставлению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 нормативного локального акта Учреждения</w:t>
            </w: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«Правила приема детей в муниципальное бюджетное дошкольное образовательное учреждение «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Карамасарский </w:t>
            </w: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детский сад «Каенкай»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В Учреждении ведется Книга учета движения воспитанников.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3.3.2</w:t>
            </w:r>
          </w:p>
        </w:tc>
        <w:tc>
          <w:tcPr>
            <w:tcW w:w="14373" w:type="dxa"/>
            <w:gridSpan w:val="2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lang w:eastAsia="en-US"/>
              </w:rPr>
              <w:t>Наличие правоустанавливающих документов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Лицензия на право ведения образовательной деятельности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№ 6980 от 03.08.2015 года. Срок действия бессрочно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Внесение записи в Единый государственный реестр юридических лиц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Внесена запись в Единый государственный реестр юридических лиц о государственной регистрации изменений, вносимых в учредительные документы юридического лица 29.03.2012г. за ГРН 2121673016672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91"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Свидетельство о постановке на учет в налоговом органе юридического лица, серия 16 № 006466973 от 01.12.2000 г.</w:t>
            </w:r>
          </w:p>
          <w:p w:rsidR="00FE12CE" w:rsidRPr="00FE12CE" w:rsidRDefault="00FE12CE" w:rsidP="00BF672C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ИНН 1608004226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91"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Наличие и реквизиты Устава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Устав Муниципального бюджетного дошкольного  муниципального образовательного учреждения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«Карамасарский детский сад «Каенкай» Апастовского муниципального района Республики Татарстан, утвержден Постановлением  Исполнительного комитета Апастовского муниципального района Республики Татарстан, в Единый государственный реестр юридических лиц внесена запись 29.03.2012г. ОГРН 1021605953082, ГРН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2121673016672</w:t>
            </w:r>
            <w:r w:rsidRPr="00FE12CE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Межрайонной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ИФНС России № 8 по Республике Татарстан.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Локальные акты, определенные Уставом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left="72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Разработаны и действуют локальные акты: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коллективный договор;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внутреннего трудового распорядка;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положение об общем собрании;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положение о родительском комитете;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приема воспитанников в Учреждение;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внутреннего распорядка воспитанников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left="72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другие локальные акты, необходимые в части содержания образования, организации образовательного процесса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Свидетельство о государственной регистрации права безвозмездного пользования земельным участком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Распоряжение  № 445-р 02.12.2016г. сервитут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3.3.3.</w:t>
            </w:r>
          </w:p>
        </w:tc>
        <w:tc>
          <w:tcPr>
            <w:tcW w:w="14373" w:type="dxa"/>
            <w:gridSpan w:val="2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b/>
                <w:i/>
                <w:color w:val="333333"/>
                <w:sz w:val="22"/>
                <w:szCs w:val="22"/>
              </w:rPr>
              <w:t>Информация о документации Учреждения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Наличие основных федеральных, региональных и муниципальных нормативно-правовых актов, регламентирующих работу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Конституция Российской Федерации;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 закон РФ «Об образовании в Российской Федерации»;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Закон Республики Татарстан от 22.06.2013 № 68-ЗТ «Об образовании» (c изменениями на 17.11.2016 г.);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kern w:val="36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Концепция долгосрочного социально-экономического развития РФ на период до 2020 года (утверждена распоряжением Правительства Российской Федерации  17.11.2008г. № 1662-р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  <w:r w:rsidRPr="00FE12CE">
              <w:rPr>
                <w:rFonts w:ascii="Times New Roman" w:eastAsia="Calibri" w:hAnsi="Times New Roman" w:cs="Times New Roman"/>
                <w:kern w:val="36"/>
                <w:sz w:val="22"/>
                <w:szCs w:val="22"/>
                <w:lang w:eastAsia="en-US"/>
              </w:rPr>
              <w:t xml:space="preserve"> ред. от 08.08.2009)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Постановление Правительства РФ от 15 апреля 2014 г. N 295 "Об утверждении государственной программы Российской Федерации "Развитие образования" на 2013 - 2020 годы" (с изменениями и дополнениями)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Стратегия инновационного развития Российской Федерации на период до 2020г., утвержденная распоряжением Правительства РФ от 08.12.2011 №2227 –р;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Федеральная целевая программа развития образования на 2016-2020 годы, утвержденная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Постановлением Правительства Российской Федерации от 23 мая 2015 № 497;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Указ Президента РФ от 07.05.2012 № 597 «О мероприятиях по реализации государственной социальной политики»; указом Президента РФ от 07.05.2012 № 599 «О мерах по реализации государственной политики в области образования и науки»;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Приказ Министерства образования и науки Российской Федерации №1155 от 17.10.2013 г. «Об утверждении федерального государственного образовательного стандарта дошкольного образования»;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утв.постановлением Главного государственного санитарного врача РФ от15.05.2013№26;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Государственная программа «Развитие образования и науки Республики Татарстан», утвержденная Постановлением Кабинетом Министров Республики Татарстан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от 22.02.2014 № 110 (c изменениями);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kern w:val="36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Муниципальная программа «Развитие образования на 2016-2018 годы», утвержденная Постановлением исполнительного комитета Высокогорского муниципального района Республики Татарстан от20.11.2015 года № 1945.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Порядок  организации  и  осуществления  образовательной деятельности по основным общеобразовательным программам – Образовательным  программа дошкольного образования;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Порядок аттестации педагогических работников государственных и муниципальных образовательных организаций;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Минобрнауки России от 20.09.2013г. №1082 «Об утверждении  Положения  о  психолого-медико-педагогической комиссии»;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08.08.2013г. №678 «Об утверждении номенклатуры должностей педагогических работников организаций,  осуществляющих  образовательную  деятельность,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должностей руководителей образовательных организаций»;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 Минобрнауки  РФ  от  24.12.2010г.  № 2075  «О продолжительности рабочего времени (норме часов педагогической работы за ставку заработной платы) педагогических работников;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10 июля 2013 г. N 582 "Об утверждении  Правил  размещения  на  официальном  сайте образовательной организации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информационно-телекоммуникационной сети "Интернет" и обновления информации об образовательной организации";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Документы Учреждения,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регламентирующие работу детского сада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-Программа развития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-Основная общеобразовательная программа дошкольного образования-образовательная программа дошкольного образования Учреждения 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-Годовой план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-Договоры с родителями (законными представителями) оформлены по установленному законодательством образцу;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-Личные дела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-Книга движения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-Расписание образовательной деятельности и режимы дня для каждой возрастной группы соответствуют возрастным особенностям воспитанников, специфике детского сада, требованиям СанПиН;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-Рабочие программа педагога, разработанные в соответствии с рекомендациями и требованиями ФГОС ДО, с учетом индивидуально-личностных особенностей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-Отчеты по итогам деятельности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-Акт готовности Учреждения к новому учебному году;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-Локальные акты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-Журнал  учета  проверок  должностными  лицами  органов государственного контроля;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3.3.4.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Документы Учреждения, касающиеся трудовых отношений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-Книга учета трудовых книжек, трудовые книжки, личные дела трудовых работников заполнены в соответствии требованиями законодательства.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-Приказы по личному составу, журнал регистрации приказов</w:t>
            </w:r>
            <w:r w:rsidRPr="00FE12CE">
              <w:rPr>
                <w:rFonts w:ascii="Times New Roman" w:eastAsia="Times New Roman" w:hAnsi="Times New Roman" w:cs="Times New Roman"/>
                <w:w w:val="99"/>
                <w:sz w:val="22"/>
                <w:szCs w:val="22"/>
              </w:rPr>
              <w:t>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-Трудовые договора и дополнительные соглашения к ним, соответствующие требованиям  ТК.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-Правила внутреннего трудового распорядка, утвержденные Общим собранием трудового коллектива.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-Штатное расписание соответствует установленным требованиям и Уставу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-Должностные инструкции разработаны в соответствии с единым  квалификационным справочником должностей работников дошкольного образования.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-Инструктажи по охране труда и технике безопасности, пожарной безопасности, антитеррористической защищенности, охране жизни и здоровья воспитанников. Журналах проведения инструктажей.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3.4.1.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Проведение оценки системы управления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Система управления Учреждения основана на принципе единоначалия и коллегиальности. Единоличное управление осуществляет заведующий, назначаемый Учредителем. Коллегиальные органы создаются и действуют в соответствии с Уставом Учреждения и положениями об этих органах, разрабатываемыми и утверждаемыми в установленном Уставом порядке. В Учреждении действуют один коллегиальный органа (Общее собрание работников).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Заведующий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осуществляет общее руководство по оптимизации деятельности педагогического коллектива на основе плана работы, обеспечивает регулирование и коррекцию по всем направлениям деятельности.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Заведующий осуществляет хозяйственную и административную деятельность в Учреждении.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Воспитатель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совместно с заведующим выделяет ближайшие и перспективные цели по развитию форм, методов и средств содержания образовательной деятельности и их соответствию требованиям ФГОС ДО; планирует организацию всей методической работы.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В Учреждении структурных подразделений нет.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В протоколах Общего собрания работников   зафиксированы все решения и выполнения решений по организации  и осуществлению  деятельности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Анализ образовательной деятельности проводится ежегодно по итогам учебного года. На основе анализа составляется план работы на следующий год. План Общего собрания работников  и утверждается заведующим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        Анализ выполнения основной образовательной программы, рабочих программ педагога проводится постоянно в форме мониторинга, анализа, наблюдений.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Результаты фиксируются по установленному образцу.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Система управления направлена на повышение имиджа Учреждения, выполнение муниципального задания и социального заказа, улучшение условий пребывания детей, повышение качества образовательных услуг, полноценное проживание дошкольного детства воспитанников в Учреждении.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Приказы по основной деятельности издаются и подшиваются в Книгу приказов по ОД.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right="200"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Взаимодействие  с субъектами социума  осуществляется в целях решения задач, направленных на успешное развитие детей и стабильное функционирование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right="200"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Взаимодействие с отделом образования осуществляется через консультации, семинары, совещания и другие формы работы с целью повышения  профессионального уровня педагогических кадров. В решении образовательных задач по развитию детей и сохранению здоровья, детский сад взаимодействует с другими учреждениями это: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Амбулатория села(ФАП) Карамасарский;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Карамасарская   НОШ;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Сельская библиотека;</w:t>
            </w:r>
          </w:p>
          <w:p w:rsidR="00FE12CE" w:rsidRPr="00FE12CE" w:rsidRDefault="00FE12CE" w:rsidP="00BF672C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Сельский  Дом культуры.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Ведется сайт Учреждения, у педагога открыты странички для обобщения опыта работы, созданы электронные базы данных по направлениям методической работы.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Оценка эффективности управления на повышение качества образования осуществляется по результатам педагогической диагностики, результатах участия в конкурсах и мероприятиях, изучения мнения родителей (законных представителей), рейтинга Учреждения в районе.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3.4.3.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Социальный паспорт Учреждения</w:t>
            </w:r>
          </w:p>
        </w:tc>
        <w:tc>
          <w:tcPr>
            <w:tcW w:w="12105" w:type="dxa"/>
          </w:tcPr>
          <w:p w:rsidR="00FE12CE" w:rsidRPr="00FE12CE" w:rsidRDefault="00E25112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Учреждение посещало 8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Учреждении одна разновозрастная группа общеразвивающей направленности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пер</w:t>
            </w:r>
            <w:r w:rsidR="0062318B">
              <w:rPr>
                <w:rFonts w:ascii="Times New Roman" w:eastAsia="Times New Roman" w:hAnsi="Times New Roman" w:cs="Times New Roman"/>
                <w:sz w:val="22"/>
                <w:szCs w:val="22"/>
              </w:rPr>
              <w:t>иод с 01.09.202</w:t>
            </w:r>
            <w:r w:rsidR="00E25112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62318B">
              <w:rPr>
                <w:rFonts w:ascii="Times New Roman" w:eastAsia="Times New Roman" w:hAnsi="Times New Roman" w:cs="Times New Roman"/>
                <w:sz w:val="22"/>
                <w:szCs w:val="22"/>
              </w:rPr>
              <w:t>г.</w:t>
            </w:r>
          </w:p>
          <w:p w:rsidR="00FE12CE" w:rsidRPr="00FE12CE" w:rsidRDefault="0062318B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Поступило – 1 ребенок</w:t>
            </w:r>
          </w:p>
          <w:p w:rsidR="00FE12CE" w:rsidRPr="00FE12CE" w:rsidRDefault="0062318B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Выпуск в школу- 2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связи со сме</w:t>
            </w:r>
            <w:r w:rsidR="00E25112">
              <w:rPr>
                <w:rFonts w:ascii="Times New Roman" w:eastAsia="Times New Roman" w:hAnsi="Times New Roman" w:cs="Times New Roman"/>
                <w:sz w:val="22"/>
                <w:szCs w:val="22"/>
              </w:rPr>
              <w:t>ной жительства выбыло - 1 ребенок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Контингент Учреждения  на 100 % состоит из детей социально благополучных семей.</w:t>
            </w:r>
          </w:p>
          <w:p w:rsidR="00FE12CE" w:rsidRPr="00FE12CE" w:rsidRDefault="00FE12CE" w:rsidP="00FE12CE">
            <w:pPr>
              <w:spacing w:line="262" w:lineRule="exact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плане работы с родителями запланированы и проводятся индивидуальные и групповые консультации педагога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Взаимодействие семьи и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Информирование родителей (законных представителей) воспитанников  о  правах,  обязанностях  и ответственности в сфере образования организовано в форме родительских собраний, публичных докладов заведующего, отчетов специалистов,  информационных стендов, папок, индивидуальных консультаций, а также информация представлена на официальном сайте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На начало нового учебного года составляются план работы Учреждения, родительского комитета и группы, родительских собраний,  консультаций и др. Планы составляются на основе анализа запросов родителей (законных представителей) воспитанников и педагогов. Все совещания, круглые столы, педсоветы оформляются  протоколом.  Выводы  о  качестве  и  полноте  проведенных мероприятий делаются на основе изучения мнения родителей (законных представителей) и педагогов</w:t>
            </w:r>
            <w:r w:rsidRPr="00FE12CE"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    Ознакомиться с нормативными документами и иными локальными актами Учреждения родители могут на официальном сайте Учреждения сети Интернет или на информационном стенде Учреждения.</w:t>
            </w:r>
          </w:p>
          <w:p w:rsidR="00FE12CE" w:rsidRPr="00FE12CE" w:rsidRDefault="00FE12CE" w:rsidP="00FE12CE">
            <w:pPr>
              <w:spacing w:line="251" w:lineRule="exact"/>
              <w:ind w:left="100"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 сайте Учреждения размещены нормативные документы, локальные акты, информация  о  педагогах,  проводимых мероприятиях в Учреждения, информация по образовательному процессу, информация от специалистов Учреждения, результаты и достижения педагогов и воспитанников Учреждения, результаты проверок, отчеты.</w:t>
            </w:r>
          </w:p>
          <w:p w:rsidR="00FE12CE" w:rsidRPr="00FE12CE" w:rsidRDefault="00FE12CE" w:rsidP="00FE12CE">
            <w:pPr>
              <w:spacing w:line="267" w:lineRule="exact"/>
              <w:ind w:left="100"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За работу и обновление сайта отвечает ответственный за размещение информации на официальном сайте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3.4.5.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организации работы по предоставлению льгот</w:t>
            </w:r>
          </w:p>
        </w:tc>
        <w:tc>
          <w:tcPr>
            <w:tcW w:w="12105" w:type="dxa"/>
          </w:tcPr>
          <w:p w:rsidR="00FE12CE" w:rsidRPr="00FE12CE" w:rsidRDefault="00E25112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посещают 8 детей.  Льготники  имеется- 6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детей-50%, 1ребёнок - 100%.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3.5.1.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 содержание и качества подготовки воспитанников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разраб</w:t>
            </w:r>
            <w:r w:rsidR="0086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отана Программа развития на 2021-2024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годы. Рассмотрено на общем собрании работников, утверждена заведующим Учреждения, согласована с Учредителем.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Основным документом является основная образовательная программа Учреждения (далее - ООП Учреждения). Основная часть программы разработана на основе Примерной основной образовательной программы дошкольного образования «От рождения до школы» под ред. Т.С.Вераксы, и региональная программа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 xml:space="preserve"> дошкольного образования  </w:t>
            </w:r>
            <w:r w:rsidRPr="00FE12CE">
              <w:rPr>
                <w:rFonts w:ascii="Times New Roman" w:eastAsia="Times New Roman" w:hAnsi="Times New Roman" w:cs="Times New Roman"/>
              </w:rPr>
              <w:t>Шаехова Р. К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 xml:space="preserve"> и др.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  <w:p w:rsidR="00FE12CE" w:rsidRPr="00FE12CE" w:rsidRDefault="00FE12CE" w:rsidP="00FE12CE">
            <w:pPr>
              <w:widowControl/>
              <w:tabs>
                <w:tab w:val="left" w:pos="1242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ООП ДО Учреждения  направлена на:</w:t>
            </w:r>
          </w:p>
          <w:p w:rsidR="00FE12CE" w:rsidRPr="00FE12CE" w:rsidRDefault="00FE12CE" w:rsidP="00FE12CE">
            <w:pPr>
              <w:widowControl/>
              <w:tabs>
                <w:tab w:val="left" w:pos="1242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      </w:r>
          </w:p>
          <w:p w:rsidR="00FE12CE" w:rsidRPr="00FE12CE" w:rsidRDefault="008634CD" w:rsidP="008634CD">
            <w:pPr>
              <w:widowControl/>
              <w:tabs>
                <w:tab w:val="left" w:pos="1160"/>
              </w:tabs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634C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 создание развивающей образовательной среды, которая представляет собой систему условий социализации и организации индивидуального подхода к детям.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Реализация ООП ДО, в группах общеразвивающей направленности,  обеспечивает развитие личности ребенка, мотивацию  в различных видах деятельности и охватывает следующие  направления развития  детей: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социально-коммуникативное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познавательное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речевое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художественно-эстетическое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физическое развитие.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Для достижения цели Программы</w:t>
            </w: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первостепенное значение имеют </w:t>
            </w: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решение следующих задач: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1. Охрана и укрепление физического и психического здоровья детей, в том числе их эмоциональное благополучие.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3. Обеспечение преемственности целей, задач и содержания образования, реализуемых в рамках образовательных программ  дошкольного и начального общего образования.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4.Создание благоприятных условий  для развития детей в соответствии c их возрастными и индивидуальными особенностями и склонностями, развития способностей и творческого потенциала каждого ребенка, как субъекта отношений c самим собой, другими детьми, взрослыми и миром.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6.Формирование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7.Обеспечение вариативности и разнообразия содержания Программы c учетом образовательных потребностей, способностей и состояния здоровья детей.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8.Формирование социокультурной среды, соответствующей возрастным и индивидуальным психологическим и физиологическим особенностям детей.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9. Обеспечение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Задачи части программы, формируемой участниками образовательных отношений: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10.Обучение детей практическому владению татарским и русским языком в устной форме.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11.Формирование нравственных качеств через приобщение к истории и культуре народов Поволжья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 решении поставленных задач педагогический коллектив выстраивает систему воспитательно-образовательной работы и создает условия, направленные на достижение детьми целевых ориентиров.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Целевые ориентиры программы выступают основаниями преемственности дошкольного и начального общего образования и соответствуют планируемым результатам.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Планируемый результат – это выпускник Учреждения: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социально и творчески активный,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культурный и всесторонне развитый,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физически активный, умеющий заботиться о своем здоровье и безопасности,   готовый к дальнейшему обучению,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уважающий традиционные ценности,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знающий и уважающий историю и культуру своей Родины,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уважающий культуру и ценности других народов.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Анализ реализации Программы проводится в форме мониторинга в конце учебного года.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Список методической литературы, пособий и материалов определяется в соответствии с федеральным перечнем рекомендованной и допущенной к использованию в ДОУ, соответствующей целям и задачам Программы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3.5.2.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Состояние воспитательной системы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 находится в густонаселенном  микрорайоне, демографическая ситуация в основном стабильна. Население близлежащей территории неоднородно по своему национальному составу и уровню материальной обеспеченности.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существует целенаправленная система воспитательной работы, направленная на нравственное воспитание и поддержку традиционных ценностей, которая включает в себя не только работу с воспитанниками, но и их семьями. Воспитательный процесс осуществляется в разных формах и видах деятельности: непосредственная образовательная, режимные моменты, игровая, продуктивная, целевые прогулки, экскурсии, интересные встречи, досуги, праздники и др. С целью повышения эффективности воспитательного процесса проводятся совместные мероприятия.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Развивающая предметно-пространственная среда обеспечивает максимальную реализацию образовательного потенциала пространства Учреждения, группы, а также территории, прилегающей к Учреждению. Материалы, оборудование и инвентарь подобран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Развивающая предметно-пространственная среда содержательно-насыщенна, трансформируема ,поли функциональна, вариативна, доступна и безопасна. Для соответствия требованиям ФГОС ДО предметно- пространственная среда требует дополнительного оснащения. В Учреждении имеется игровая комната, где имеется уголки разных направлении. На территории имеется игровая площадка на участке детского сада, на площадке достаточно места для двигательной активности детей.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Состояние дополнительного образования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услуги в рамках дополнительного образования не оказываются.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Анализ работы по изучению мнения участников образовательных отношений о деятельности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Изучение мнения участников образовательных отношений об образовательном учреждении проводится в виде: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анкетирования,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собеседований, встреч, круглых столов,  совместных мероприятий,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использование книги отзывов и предложений, индивидуальных бесед.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Результаты анализируются, обобщаются и учитываются при планировании или коррекции работы Учреждения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3.5.5.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подготовки выпускников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 выпуск из п</w:t>
            </w:r>
            <w:r w:rsidR="008634CD">
              <w:rPr>
                <w:rFonts w:ascii="Times New Roman" w:eastAsia="Times New Roman" w:hAnsi="Times New Roman" w:cs="Times New Roman"/>
                <w:sz w:val="22"/>
                <w:szCs w:val="22"/>
              </w:rPr>
              <w:t>одготовительных групп составил 2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ребенка.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Мониторинг уровня сформированности предпосылок к учебной деятельности воспитанников на конец учебного года показал: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Выше среднего развития 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25%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Средний уровень развития 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</w:rPr>
              <w:t>75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%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Уровень развития ниже среднего-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0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3.6.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Организация учебного процесса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Годовой план Учреждения  составляется на учебный год, рассматривается и принимается на общем собрании работников, утверждается заведующим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Образовательная деятельность осуществляется по расписанию, утвержденному заведующим Учреждения. Нагрузка не превышает допустимые нормы СанПиН.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Рабочая программа каждой возрастной группы построена по принципу преемственности обучения.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Учреждении созданы условия для разностороннего р</w:t>
            </w:r>
            <w:r w:rsidR="008634C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азвития детей от 1года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 7 лет - детский сад оснащен оборудованием для разнообразных видов детской деятельности в помещении и на прогулочных участках. Содержание образовательного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Основные блоки организации образовательного процесса: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совместная деятельность педагога и воспитанников в рамках образовательной деятельности (далее ОД);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взаимодействие с детьми и взрослыми при организации режимных периодов, мероприятий;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сотрудничество с родителями (законными представителями)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237" w:lineRule="auto"/>
              <w:ind w:firstLine="26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Образовательный процесс строится на соответствующих возрасту формах работы с детьми, при этом основной формой и ведущим видом деятельности является игра. Особое внимание уделяется использованию тех компонентов игры, которые выступают предпосылками  к учебной деятельности: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принятие и удержание учебной задачи;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самостоятельный выбор средств для достижения результатов;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точное выполнение инструкции (правила) игры и др.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" w:lineRule="exact"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234" w:lineRule="auto"/>
              <w:ind w:right="480"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Для обеспечения поддержки развития игровой деятельности детей ООП ДО  предусмотрено: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" w:lineRule="exact"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выделение времени и игрового пространства для самостоятельных игр детей;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2" w:lineRule="exact"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организация предметно-игровой среды с учетом индивидуальных предпочтений детей;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поддержка самодеятельного характера игр, потребностей детей отражать в игровых темах и сюжетах круг знаний об окружающей действительности, эмоциональный опыт;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стимулирование детского творчества в создании игровых замыслов и сюжетов;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формирование у детей умения организовывать совместные игры со сверстниками и детьми разных возрастов;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участие педагога в детских играх как равного партнера по игре поощрение содержательных игровых диалогов как проявлений размышлений детей о действительности;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формирование у детей в процессе игр познавательных мотивов, значимых для становления учебной деятельности;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расширение спектра игровых интересов каждого ребенка за счет использования всего многообразия детских игр и пр.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3" w:lineRule="exact"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 ходе реализации образовательных задач ООП ДО осуществляется 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поддержка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инициативы и самостоятельности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 организации образовательного процесса учитываются</w:t>
            </w:r>
            <w:r w:rsidRPr="00FE12CE">
              <w:rPr>
                <w:rFonts w:ascii="Bookman Old Style" w:eastAsia="Calibri" w:hAnsi="Bookman Old Style" w:cs="Times New Roman"/>
                <w:sz w:val="22"/>
                <w:szCs w:val="22"/>
              </w:rPr>
              <w:t xml:space="preserve">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принципы интеграции образовательных областей, национально-культурные, климатические условия.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работе с детьми педагоги используют образовательные технологии системно-деятельностного подхода, развивающего обучения, проблемного обучения, проектную деятельность.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51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Образовательный процесс в Учреждении в основном организован в соответствии с требованиями ФГОС ДО и направлен на сохранение и укрепление здоровья воспитанников, предоставление равных возможностей для их полноценного развития,  формирование предпосылок к дальнейшей учебной деятельности и жизни в современных условиях. 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3.7.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кадрового обеспечения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Общее колич</w:t>
            </w:r>
            <w:r w:rsidR="008634CD">
              <w:rPr>
                <w:rFonts w:ascii="Times New Roman" w:eastAsia="Times New Roman" w:hAnsi="Times New Roman" w:cs="Times New Roman"/>
                <w:sz w:val="22"/>
                <w:szCs w:val="22"/>
              </w:rPr>
              <w:t>ество сотрудников Учреждения – 4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человека, из них: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 руководящий состав – 1 человек (заведующий);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 педагогический состав – 1 человек;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Учреждение полностью укомплектовано педагогическими кадрами.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Возрастной состав педагогов.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Моложе 25 лет-0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От 25 до 30-0 чел</w:t>
            </w:r>
          </w:p>
          <w:p w:rsidR="00FE12CE" w:rsidRPr="00FE12CE" w:rsidRDefault="0000545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От 30 до 50-1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</w:t>
            </w:r>
            <w:bookmarkStart w:id="47" w:name="_GoBack"/>
            <w:bookmarkEnd w:id="47"/>
          </w:p>
          <w:p w:rsidR="00FE12CE" w:rsidRPr="00FE12CE" w:rsidRDefault="008634CD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От 50 до 55-1</w:t>
            </w:r>
            <w:r w:rsidR="00FE12CE" w:rsidRPr="00FE12C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От 55 до 60-0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Старше 60-0 чел.</w:t>
            </w:r>
          </w:p>
          <w:p w:rsid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Количество педагогических работников, имеющих квалификационную </w:t>
            </w:r>
            <w:r w:rsidR="00BF672C">
              <w:rPr>
                <w:rFonts w:ascii="Times New Roman" w:eastAsia="Times New Roman" w:hAnsi="Times New Roman" w:cs="Times New Roman"/>
                <w:sz w:val="22"/>
                <w:szCs w:val="22"/>
              </w:rPr>
              <w:t>категорию, уровень образования:</w:t>
            </w:r>
          </w:p>
          <w:p w:rsidR="00BF672C" w:rsidRPr="00BF672C" w:rsidRDefault="00BF672C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Первая категория-1человек,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СЗД - 1человек,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Среднее специальное образование -0 человек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Педагог награждена 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-грамотой начальника МКУ «Отдел образования исполнительного комитета Апастовского  муниципального района Республики Татарстан»;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Имеется  ежегодный план работы Учреждения по повышению квалификации и аттестации педагогических работников.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Достижения педагога отображаются в портфолио педагога     </w:t>
            </w:r>
          </w:p>
          <w:p w:rsidR="00FE12CE" w:rsidRPr="00FE12CE" w:rsidRDefault="00FE12CE" w:rsidP="00FE12CE">
            <w:pPr>
              <w:overflowPunct w:val="0"/>
              <w:spacing w:line="233" w:lineRule="auto"/>
              <w:ind w:left="-69" w:right="100" w:firstLine="0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    Аттестация педагогического работника проходит по графику, без нарушений. У педагога в трудовых книжках произведена запись о присвоении квалификационной категории.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3.8.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учебно-методического обеспечения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Методическая работа в Учреждении направлена на повышение компетентности педагога в вопросах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совершенствования образовательного процесса и создание такой образовательной среды, в которой полностью будет реализован творческий потенциал педагога и в конечном счёте на обеспечение качества образовательного процесса  в соответствии с ФГОС ДО.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 планировании и проведении методической работы  отдается предпочтение активным формам обучения, таким как: просмотры открытых мероприятий, ОД детей, участие в конкурсах профессионального мастерства. </w:t>
            </w:r>
          </w:p>
          <w:p w:rsidR="00FE12CE" w:rsidRPr="00FE12CE" w:rsidRDefault="00BF672C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В течение 2020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-2020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21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учебного года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Решались следующие задачи: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1.  В целях  охраны   и обеспечения  здоровья  детей  продолжить  работу  по  формированию  здорового  образа жизни  в  дошкольном    учреждении   и семье,   через применение здоровьесберегающих технологий.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участие педагогов в конкурсах профессионального мастерства;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распространение передового педагогического опыта на различном уровне;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4.Создание единого образовательного пространства через и</w:t>
            </w:r>
            <w:r w:rsidRPr="00FE12CE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</w:rPr>
              <w:t xml:space="preserve">спользование педагогами инновационных форм работы с родителями в целях повышения педагогического просвещения родителей по вопросам: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образования и развития детей;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коррекционно-образовательного процесса;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подготовки детей к школьному обучению;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физического воспитания и формирования основ здорового образа жизни;  </w:t>
            </w:r>
          </w:p>
          <w:p w:rsidR="00FE12CE" w:rsidRPr="00FE12CE" w:rsidRDefault="00FE12CE" w:rsidP="00FE12CE">
            <w:pPr>
              <w:overflowPunct w:val="0"/>
              <w:spacing w:line="238" w:lineRule="auto"/>
              <w:ind w:left="-69" w:right="100"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художественно-эстетического воспитания.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3.9.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библиотечно-информационного обеспечения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Обеспеченность учебной, учебно-методической и художественной литературой: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учебная и методическая литература - 80%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детская художественная литература - 10%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оснащенность учебного процесса  наглядным дидактическим и учебно-игровым оборудованием – 60%.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библиотека отсутствует.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Обеспеченность современной информационной базой: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электронная почта;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сайт Учреждения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информация на сайте Учреждения;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информационные стенды, выставки в Учреждении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3.10.1.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материально-технической базы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708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Учреждение размещено в типовом двухэтажном здании,  имеется водопровод, канализация, оснащено верандами и прогулочными постройками для игровой деятельности. Помещение и участок соответствуют государственным санитарно-эпидемиологическим требованиям к устройству правилам и нормативам работы ДОУ СанПиН 2.4.1.3049-13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от 15.05.2013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нормам и правилам пожарной безопасности. Территория Учреждения ухожена и озеленена различными видами деревьев и кустарников по всему периметру, клумбы и цветники.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учреждении создана уютная, комфортная и теплая обстановка для работников, воспитанников и их родителей, что  обеспечивает создание позитивных условий для развития воспитанников и общения с родителями.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Создание материально-технических условий Учреждения проходит с учётом действующих норм СанПиНа.  В группе есть  игровая, раздевалка,  туалет,  спальная комната и пищеблок 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Помещения оснащены современным специальным техническим, учебным и игровым оборудованием, разнообразными наглядными  и методическими пособиями.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Функционирование информационной образовательной среды в Учреждении, с целью  организации процесса управления, осуществления методической и педагогической деятельностью, обеспечивается техническими  средствами, сетевыми и коммуникационными устройствами: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Технические  средства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 ноутбуков для осуществления педагогической деятельности воспитателя;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1 мультимедийное оборудование;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 проектор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tabs>
                <w:tab w:val="left" w:pos="1177"/>
              </w:tabs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Музыкальный центр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  Учреждение в полном объеме обеспечено детской мебелью, технологическим оборудованием  для  пищеблока,  хозяйственным  и  мягким инвентарем, посудой, (постельное белье), посудой (чайники, кастрюли). 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3.10.2.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Соблюдение мер противопожарной и антитеррористической безопасности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Территория Учреждения имеет  ограждение и освещение участков. Дорожных знаков при въезде на территорию Учреждения нет.  АПС система Стрелец-мониторинг.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наличии Паспорт антитеррористической безопасности, Декларация пожарной безопасности.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составлен план учебно-тренировочных мероприятий по вопросам безопасности. Два раза в год проводиться учение. Результаты учения оформляются справкой. Административный состав прошел обучение по пожарному минимуму.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Состояние территории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ограждено по всему периметру. Освещение обеспечивается за счет уличного фонаря. На территории расположены здание   котельной. Состояние мусоросборников удовлетворительное. Имеется договор на вывоз ТБО. Вывоз ТБО осуществляется еженедельно.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3.11.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Качество медицинского обеспечения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2" w:lineRule="auto"/>
              <w:ind w:left="34" w:right="100"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одной улице с  учреждением имеется отделение ФАП. Заключен договор с ГАУЗ ЦРБ. Сотрудники Учреждения регулярно проходят медицинские осмотры, периодичность прохождения-1 раз в год.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В Учреждении соблюдается режим проветривания помещений по установленному графику. Соблюдается температурный режим. Обеспечение теплой водой  осуществляется с помощью бойлеров. Все виды совместной деятельности с детьми проводятся в соответствии с требованиями СанПиН и ФГОС ДО. Между занятиям проводятся динамические паузы, переменки, во время занятий– физкультминутки. Соблюдается режим двигательной активности в каждой возрастной группе. Распределение детей по группам здоровья осуществляется медицинским персоналом ФАПа и детским педиатром Апастовский центральный больницы  в зависимости от диагноза.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  <w:tcBorders>
              <w:bottom w:val="single" w:sz="4" w:space="0" w:color="auto"/>
            </w:tcBorders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Оценка качества питания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имеется пищеблок. Администрация Учреждения ведет контроль графика закладки продуктов 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нормами закладки. Производится забор проб готовой продукции (48 часов). Для организации питания используется утвержденное 12-ти дневное меню. Объем порций и сбалансированность питания соответствует возрастным требованиям и требованиям СанПиН.</w:t>
            </w:r>
          </w:p>
          <w:p w:rsidR="00FE12CE" w:rsidRPr="00FE12CE" w:rsidRDefault="00FE12CE" w:rsidP="00FE12CE">
            <w:pPr>
              <w:spacing w:line="267" w:lineRule="exact"/>
              <w:ind w:firstLine="0"/>
              <w:jc w:val="left"/>
              <w:rPr>
                <w:rFonts w:ascii="Times New Roman" w:eastAsia="Arial Unicode MS" w:hAnsi="Times New Roman" w:cs="Arial Unicode MS"/>
                <w:color w:val="000000"/>
              </w:rPr>
            </w:pPr>
            <w:r w:rsidRPr="00FE12CE">
              <w:rPr>
                <w:rFonts w:ascii="Times New Roman" w:eastAsia="Arial Unicode MS" w:hAnsi="Times New Roman" w:cs="Arial Unicode MS"/>
                <w:color w:val="000000"/>
              </w:rPr>
              <w:t>В наличии документация по организации питания в Учреждении: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приказ по организации питания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график выдачи и получения питания на группу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журнал бракеража сырой и готовой продукции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Технологические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карты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готовых блюд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накопительная ведомость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  <w:tcBorders>
              <w:bottom w:val="single" w:sz="4" w:space="0" w:color="auto"/>
            </w:tcBorders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Оценка функционирования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внутренней системы оценки качества образования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осуществляется сбор и анализ информации о дошкольном образовательном  учреждении  в  соответствии  с  Перечнем, утвержденным Постановлением Правительства РФ от 05.08.2013г. №662 «Об осуществлении мониторинга системы образования».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Имеются приказы заведующего Учреждения о системе внутреннего контроля. В конце учебного года проводится анализ и оценка качества образования, на основе которого намечаются мероприятия на следующий учебный год.</w:t>
            </w:r>
          </w:p>
        </w:tc>
      </w:tr>
    </w:tbl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lastRenderedPageBreak/>
        <w:t>Учитывая результаты самообследования  деятельности МБДОУ «Карамасарск</w:t>
      </w:r>
      <w:r w:rsidR="00BF672C">
        <w:rPr>
          <w:rFonts w:ascii="Times New Roman" w:eastAsia="Arial Unicode MS" w:hAnsi="Times New Roman" w:cs="Times New Roman"/>
          <w:color w:val="000000"/>
        </w:rPr>
        <w:t>ий детский сад «Каенкай» за 2021</w:t>
      </w:r>
      <w:r w:rsidRPr="00FE12CE">
        <w:rPr>
          <w:rFonts w:ascii="Times New Roman" w:eastAsia="Arial Unicode MS" w:hAnsi="Times New Roman" w:cs="Times New Roman"/>
          <w:color w:val="000000"/>
        </w:rPr>
        <w:t xml:space="preserve"> учебный год, можно сделать следующие выводы: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 xml:space="preserve">  Анализ деятельности позволяет вывод о том ,что в учреждении в основном созданы условия для реализации ООП ДО детского сада ,которые требуют дополнительного оснащения и обеспечения. Для дальнейшего совершенствования педагогического процесса необходимо: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1. Совершенствовать уровень профессионального мастерства в процессе внедрения ФГОС ДО через: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использование активных форм методической  работы: самообразование, сетевое взаимодействие, мастер-классы, обучающие семинары, открытие просмотры.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-повышение квалификации на курсах , прохождение процедуры аттестации на высшую квалификационные категории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2.Использовать ИКТ во взаимодействии Учреждения и семьи в интересах развития ребенка: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ведение персональных страниц педагогов;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создать систему консультирования родителей через сайт ДОУ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3. Обеспечить создание  здоровьесберегающего  пространства в учреждения при активном взаимодействии с семьей.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4.Создать условия для дополнительного образования детей.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center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center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Заведующая _______________Л.Р.Нигматзанова</w:t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9D773D" w:rsidRDefault="009D773D"/>
    <w:sectPr w:rsidR="009D773D" w:rsidSect="00B43047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316" w:rsidRDefault="00296316" w:rsidP="009D5A62">
      <w:r>
        <w:separator/>
      </w:r>
    </w:p>
  </w:endnote>
  <w:endnote w:type="continuationSeparator" w:id="0">
    <w:p w:rsidR="00296316" w:rsidRDefault="00296316" w:rsidP="009D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316" w:rsidRDefault="00296316" w:rsidP="009D5A62">
      <w:r>
        <w:separator/>
      </w:r>
    </w:p>
  </w:footnote>
  <w:footnote w:type="continuationSeparator" w:id="0">
    <w:p w:rsidR="00296316" w:rsidRDefault="00296316" w:rsidP="009D5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30A"/>
    <w:multiLevelType w:val="hybridMultilevel"/>
    <w:tmpl w:val="FFFFFFFF"/>
    <w:lvl w:ilvl="0" w:tplc="A7560C0A">
      <w:start w:val="1"/>
      <w:numFmt w:val="bullet"/>
      <w:lvlText w:val="и"/>
      <w:lvlJc w:val="left"/>
    </w:lvl>
    <w:lvl w:ilvl="1" w:tplc="16BEE9D0">
      <w:start w:val="1"/>
      <w:numFmt w:val="bullet"/>
      <w:lvlText w:val="-"/>
      <w:lvlJc w:val="left"/>
    </w:lvl>
    <w:lvl w:ilvl="2" w:tplc="674C23F8">
      <w:start w:val="1"/>
      <w:numFmt w:val="bullet"/>
      <w:lvlText w:val="•"/>
      <w:lvlJc w:val="left"/>
    </w:lvl>
    <w:lvl w:ilvl="3" w:tplc="267A7784">
      <w:numFmt w:val="decimal"/>
      <w:lvlText w:val=""/>
      <w:lvlJc w:val="left"/>
      <w:rPr>
        <w:rFonts w:cs="Times New Roman"/>
      </w:rPr>
    </w:lvl>
    <w:lvl w:ilvl="4" w:tplc="96C4464A">
      <w:numFmt w:val="decimal"/>
      <w:lvlText w:val=""/>
      <w:lvlJc w:val="left"/>
      <w:rPr>
        <w:rFonts w:cs="Times New Roman"/>
      </w:rPr>
    </w:lvl>
    <w:lvl w:ilvl="5" w:tplc="E36AF7C6">
      <w:numFmt w:val="decimal"/>
      <w:lvlText w:val=""/>
      <w:lvlJc w:val="left"/>
      <w:rPr>
        <w:rFonts w:cs="Times New Roman"/>
      </w:rPr>
    </w:lvl>
    <w:lvl w:ilvl="6" w:tplc="060A2184">
      <w:numFmt w:val="decimal"/>
      <w:lvlText w:val=""/>
      <w:lvlJc w:val="left"/>
      <w:rPr>
        <w:rFonts w:cs="Times New Roman"/>
      </w:rPr>
    </w:lvl>
    <w:lvl w:ilvl="7" w:tplc="3DD0E5F4">
      <w:numFmt w:val="decimal"/>
      <w:lvlText w:val=""/>
      <w:lvlJc w:val="left"/>
      <w:rPr>
        <w:rFonts w:cs="Times New Roman"/>
      </w:rPr>
    </w:lvl>
    <w:lvl w:ilvl="8" w:tplc="890CFE3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E2E3230"/>
    <w:multiLevelType w:val="hybridMultilevel"/>
    <w:tmpl w:val="498A9416"/>
    <w:lvl w:ilvl="0" w:tplc="04190001">
      <w:start w:val="1"/>
      <w:numFmt w:val="bullet"/>
      <w:lvlText w:val=""/>
      <w:lvlJc w:val="left"/>
      <w:pPr>
        <w:tabs>
          <w:tab w:val="num" w:pos="1177"/>
        </w:tabs>
        <w:ind w:left="11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7"/>
        </w:tabs>
        <w:ind w:left="18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7"/>
        </w:tabs>
        <w:ind w:left="2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7"/>
        </w:tabs>
        <w:ind w:left="40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7"/>
        </w:tabs>
        <w:ind w:left="5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7"/>
        </w:tabs>
        <w:ind w:left="62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</w:rPr>
    </w:lvl>
  </w:abstractNum>
  <w:abstractNum w:abstractNumId="2" w15:restartNumberingAfterBreak="0">
    <w:nsid w:val="12480E12"/>
    <w:multiLevelType w:val="hybridMultilevel"/>
    <w:tmpl w:val="DC16C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73179"/>
    <w:multiLevelType w:val="multilevel"/>
    <w:tmpl w:val="4D8E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682983"/>
    <w:multiLevelType w:val="hybridMultilevel"/>
    <w:tmpl w:val="6DDAE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90486"/>
    <w:multiLevelType w:val="hybridMultilevel"/>
    <w:tmpl w:val="8168E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969AB"/>
    <w:multiLevelType w:val="hybridMultilevel"/>
    <w:tmpl w:val="0E5059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2B97C32"/>
    <w:multiLevelType w:val="hybridMultilevel"/>
    <w:tmpl w:val="B9709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F7814"/>
    <w:multiLevelType w:val="hybridMultilevel"/>
    <w:tmpl w:val="D4904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705DD"/>
    <w:multiLevelType w:val="multilevel"/>
    <w:tmpl w:val="1CF6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E03E19"/>
    <w:multiLevelType w:val="multilevel"/>
    <w:tmpl w:val="FD70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CC32D8"/>
    <w:multiLevelType w:val="hybridMultilevel"/>
    <w:tmpl w:val="89C25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671CF"/>
    <w:multiLevelType w:val="hybridMultilevel"/>
    <w:tmpl w:val="E9E6DD64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4" w15:restartNumberingAfterBreak="0">
    <w:nsid w:val="5F173E2E"/>
    <w:multiLevelType w:val="hybridMultilevel"/>
    <w:tmpl w:val="6346F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55392"/>
    <w:multiLevelType w:val="hybridMultilevel"/>
    <w:tmpl w:val="7D104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2"/>
  </w:num>
  <w:num w:numId="5">
    <w:abstractNumId w:val="6"/>
  </w:num>
  <w:num w:numId="6">
    <w:abstractNumId w:val="7"/>
  </w:num>
  <w:num w:numId="7">
    <w:abstractNumId w:val="8"/>
  </w:num>
  <w:num w:numId="8">
    <w:abstractNumId w:val="14"/>
  </w:num>
  <w:num w:numId="9">
    <w:abstractNumId w:val="15"/>
  </w:num>
  <w:num w:numId="10">
    <w:abstractNumId w:val="11"/>
  </w:num>
  <w:num w:numId="11">
    <w:abstractNumId w:val="3"/>
  </w:num>
  <w:num w:numId="12">
    <w:abstractNumId w:val="10"/>
  </w:num>
  <w:num w:numId="13">
    <w:abstractNumId w:val="9"/>
  </w:num>
  <w:num w:numId="14">
    <w:abstractNumId w:val="1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C43"/>
    <w:rsid w:val="0000545E"/>
    <w:rsid w:val="00081AE9"/>
    <w:rsid w:val="00206497"/>
    <w:rsid w:val="00225C43"/>
    <w:rsid w:val="00245776"/>
    <w:rsid w:val="00292579"/>
    <w:rsid w:val="00296316"/>
    <w:rsid w:val="002D7340"/>
    <w:rsid w:val="00307EF2"/>
    <w:rsid w:val="0038469E"/>
    <w:rsid w:val="0062318B"/>
    <w:rsid w:val="00857D88"/>
    <w:rsid w:val="008634CD"/>
    <w:rsid w:val="00885911"/>
    <w:rsid w:val="00896EE1"/>
    <w:rsid w:val="009D5A62"/>
    <w:rsid w:val="009D773D"/>
    <w:rsid w:val="00A51F50"/>
    <w:rsid w:val="00B26E32"/>
    <w:rsid w:val="00B43047"/>
    <w:rsid w:val="00BF672C"/>
    <w:rsid w:val="00C26CD0"/>
    <w:rsid w:val="00C43744"/>
    <w:rsid w:val="00C73545"/>
    <w:rsid w:val="00E25112"/>
    <w:rsid w:val="00E31AFA"/>
    <w:rsid w:val="00E3440C"/>
    <w:rsid w:val="00F2499E"/>
    <w:rsid w:val="00FE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FE6140-1D08-4544-9A9D-5271C180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C4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5C4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5C4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25C4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25C4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25C43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25C43"/>
    <w:pPr>
      <w:ind w:firstLine="0"/>
      <w:jc w:val="left"/>
    </w:pPr>
  </w:style>
  <w:style w:type="paragraph" w:styleId="a7">
    <w:name w:val="header"/>
    <w:basedOn w:val="a"/>
    <w:link w:val="a8"/>
    <w:uiPriority w:val="99"/>
    <w:unhideWhenUsed/>
    <w:rsid w:val="009D5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5A6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D5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5A6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No Spacing"/>
    <w:uiPriority w:val="99"/>
    <w:qFormat/>
    <w:rsid w:val="009D5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06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528D0-EA8E-4ABF-9488-ADDCC85C2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5935</Words>
  <Characters>33832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2022-02-26T09:39:00Z</dcterms:created>
  <dcterms:modified xsi:type="dcterms:W3CDTF">2022-04-13T19:20:00Z</dcterms:modified>
</cp:coreProperties>
</file>